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270AF" w:rsidRDefault="00C32F9B" w:rsidP="004D31F2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Default="004D31F2" w:rsidP="004D31F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Zagrożenia bezpieczeństwa publicznego</w:t>
            </w:r>
          </w:p>
          <w:p w:rsidR="00C270AF" w:rsidRPr="005B3A75" w:rsidRDefault="00C270AF" w:rsidP="004D31F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270AF" w:rsidRPr="005B3A75" w:rsidRDefault="00C32F9B" w:rsidP="00165B6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4D31F2">
              <w:rPr>
                <w:b/>
                <w:sz w:val="24"/>
                <w:szCs w:val="24"/>
              </w:rPr>
              <w:t>Zagrożenia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55379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55379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8B7436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F55379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F55379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270AF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F55379" w:rsidRDefault="0066597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C270AF">
              <w:rPr>
                <w:sz w:val="24"/>
                <w:szCs w:val="24"/>
              </w:rPr>
              <w:t>II</w:t>
            </w:r>
            <w:r w:rsidR="009060E8" w:rsidRPr="009060E8">
              <w:rPr>
                <w:b/>
                <w:sz w:val="24"/>
                <w:szCs w:val="24"/>
              </w:rPr>
              <w:t>/</w:t>
            </w:r>
            <w:r w:rsidR="00C270AF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270AF" w:rsidRPr="00742916" w:rsidRDefault="00C270A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FD0A06">
              <w:rPr>
                <w:b/>
                <w:sz w:val="24"/>
                <w:szCs w:val="24"/>
              </w:rPr>
              <w:t>b</w:t>
            </w:r>
            <w:r>
              <w:rPr>
                <w:b/>
                <w:sz w:val="24"/>
                <w:szCs w:val="24"/>
              </w:rPr>
              <w:t>ligatoryjny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8B7436" w:rsidP="00FD0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 w:rsidP="00366A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C270AF" w:rsidRDefault="00332E0C" w:rsidP="003E7612">
            <w:pPr>
              <w:rPr>
                <w:b/>
                <w:sz w:val="24"/>
                <w:szCs w:val="24"/>
              </w:rPr>
            </w:pPr>
            <w:r w:rsidRPr="00C270AF">
              <w:rPr>
                <w:b/>
                <w:sz w:val="24"/>
                <w:szCs w:val="24"/>
              </w:rPr>
              <w:t>dr M. Darabasz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C270AF" w:rsidRDefault="00332E0C" w:rsidP="0084004F">
            <w:pPr>
              <w:rPr>
                <w:b/>
                <w:sz w:val="24"/>
                <w:szCs w:val="24"/>
              </w:rPr>
            </w:pPr>
            <w:r w:rsidRPr="00C270AF">
              <w:rPr>
                <w:b/>
                <w:sz w:val="24"/>
                <w:szCs w:val="24"/>
              </w:rPr>
              <w:t>dr M. Darabasz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AD3C07" w:rsidRDefault="00AA76E3" w:rsidP="00C270AF">
            <w:pPr>
              <w:jc w:val="both"/>
              <w:rPr>
                <w:sz w:val="24"/>
                <w:szCs w:val="24"/>
              </w:rPr>
            </w:pPr>
            <w:r w:rsidRPr="00AD3C07">
              <w:rPr>
                <w:sz w:val="24"/>
                <w:szCs w:val="24"/>
              </w:rPr>
              <w:t>Zapoznanie studentów</w:t>
            </w:r>
            <w:r w:rsidR="00FD0A06" w:rsidRPr="00AD3C07">
              <w:rPr>
                <w:sz w:val="24"/>
                <w:szCs w:val="24"/>
              </w:rPr>
              <w:t xml:space="preserve"> z</w:t>
            </w:r>
            <w:r w:rsidRPr="00AD3C07">
              <w:rPr>
                <w:sz w:val="24"/>
                <w:szCs w:val="24"/>
              </w:rPr>
              <w:t xml:space="preserve"> </w:t>
            </w:r>
            <w:r w:rsidR="00011D98">
              <w:rPr>
                <w:sz w:val="24"/>
                <w:szCs w:val="24"/>
              </w:rPr>
              <w:t xml:space="preserve">podstawowymi zagrożeniami bezpieczeństwa publicznego i działaniami w zakresie zapobiegania tym zagrożeniom </w:t>
            </w:r>
            <w:r w:rsidR="00C270AF">
              <w:rPr>
                <w:sz w:val="24"/>
                <w:szCs w:val="24"/>
              </w:rPr>
              <w:br/>
            </w:r>
            <w:r w:rsidR="00011D98">
              <w:rPr>
                <w:sz w:val="24"/>
                <w:szCs w:val="24"/>
              </w:rPr>
              <w:t xml:space="preserve">w celu nabycia umiejętności rozpoznawania takich zagrożeń </w:t>
            </w:r>
            <w:r w:rsidR="00C270AF">
              <w:rPr>
                <w:sz w:val="24"/>
                <w:szCs w:val="24"/>
              </w:rPr>
              <w:br/>
            </w:r>
            <w:r w:rsidR="00011D98">
              <w:rPr>
                <w:sz w:val="24"/>
                <w:szCs w:val="24"/>
              </w:rPr>
              <w:t>i programowania działań, które im zapobiegają</w:t>
            </w:r>
            <w:r w:rsidR="00AD3C07" w:rsidRPr="00AD3C07">
              <w:rPr>
                <w:sz w:val="24"/>
                <w:szCs w:val="24"/>
              </w:rPr>
              <w:t>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FD0A06" w:rsidRDefault="00FD0A06" w:rsidP="00C270AF">
            <w:pPr>
              <w:jc w:val="both"/>
              <w:rPr>
                <w:sz w:val="24"/>
                <w:szCs w:val="24"/>
              </w:rPr>
            </w:pPr>
            <w:r w:rsidRPr="00FD0A06">
              <w:rPr>
                <w:sz w:val="24"/>
                <w:szCs w:val="24"/>
              </w:rPr>
              <w:t>Znajomość p</w:t>
            </w:r>
            <w:r w:rsidRPr="00FD0A06">
              <w:rPr>
                <w:noProof/>
                <w:sz w:val="24"/>
                <w:szCs w:val="24"/>
              </w:rPr>
              <w:t>odstaw</w:t>
            </w:r>
            <w:r w:rsidR="00C270AF">
              <w:rPr>
                <w:noProof/>
                <w:sz w:val="24"/>
                <w:szCs w:val="24"/>
              </w:rPr>
              <w:t xml:space="preserve"> </w:t>
            </w:r>
            <w:r w:rsidR="0041746A">
              <w:rPr>
                <w:noProof/>
                <w:sz w:val="24"/>
                <w:szCs w:val="24"/>
              </w:rPr>
              <w:t>prawnych bezpieczeństwa</w:t>
            </w:r>
            <w:r w:rsidR="00C71A03">
              <w:rPr>
                <w:noProof/>
                <w:sz w:val="24"/>
                <w:szCs w:val="24"/>
              </w:rPr>
              <w:t>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962738">
              <w:rPr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C270AF" w:rsidP="00C270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7B6784" w:rsidRPr="00470D39">
              <w:rPr>
                <w:sz w:val="24"/>
                <w:szCs w:val="24"/>
              </w:rPr>
              <w:t xml:space="preserve">yjaśnia pojęcia i konstrukcje nauk prawnych i administracyjnych </w:t>
            </w:r>
            <w:r w:rsidR="007B6784">
              <w:rPr>
                <w:sz w:val="24"/>
                <w:szCs w:val="24"/>
              </w:rPr>
              <w:t>opisujących zagrożenia bezpieczeństwa publicznego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 w:rsidP="007B678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CE6ACC">
              <w:rPr>
                <w:sz w:val="24"/>
                <w:szCs w:val="24"/>
              </w:rPr>
              <w:t>0</w:t>
            </w:r>
            <w:r w:rsidR="007B6784">
              <w:rPr>
                <w:sz w:val="24"/>
                <w:szCs w:val="24"/>
              </w:rPr>
              <w:t>1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E6ACC" w:rsidRDefault="00C270AF" w:rsidP="00C270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7B6784" w:rsidRPr="00470D39">
              <w:rPr>
                <w:sz w:val="24"/>
                <w:szCs w:val="24"/>
              </w:rPr>
              <w:t xml:space="preserve">dtwarza procedury właściwe działaniu administracji publicznej </w:t>
            </w:r>
            <w:r w:rsidR="007B6784">
              <w:rPr>
                <w:sz w:val="24"/>
                <w:szCs w:val="24"/>
              </w:rPr>
              <w:t>w zakresie zapobiegania zagrożeniom bezpieczeństwa publicznego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W</w:t>
            </w:r>
            <w:r w:rsidR="007B6784">
              <w:rPr>
                <w:sz w:val="24"/>
                <w:szCs w:val="24"/>
              </w:rPr>
              <w:t>10</w:t>
            </w:r>
          </w:p>
          <w:p w:rsidR="00643CFC" w:rsidRPr="00742916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C270AF" w:rsidP="00C270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5C3E54" w:rsidRPr="00470D39">
              <w:rPr>
                <w:sz w:val="24"/>
                <w:szCs w:val="24"/>
              </w:rPr>
              <w:t xml:space="preserve">nterpretuje zmiany zachodzące w najbliższym otoczeniu lokalnym </w:t>
            </w:r>
            <w:r>
              <w:rPr>
                <w:sz w:val="24"/>
                <w:szCs w:val="24"/>
              </w:rPr>
              <w:br/>
            </w:r>
            <w:r w:rsidR="005C3E54" w:rsidRPr="00470D39">
              <w:rPr>
                <w:sz w:val="24"/>
                <w:szCs w:val="24"/>
              </w:rPr>
              <w:t>i regionalnym</w:t>
            </w:r>
            <w:r w:rsidR="005C3E54">
              <w:rPr>
                <w:sz w:val="24"/>
                <w:szCs w:val="24"/>
              </w:rPr>
              <w:t>, które mogą mieć wpływ na bezpieczeństwo publiczne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5C3E54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 xml:space="preserve">U </w:t>
            </w:r>
            <w:r w:rsidR="005C3E54">
              <w:rPr>
                <w:sz w:val="24"/>
                <w:szCs w:val="24"/>
              </w:rPr>
              <w:t>06</w:t>
            </w:r>
          </w:p>
        </w:tc>
      </w:tr>
      <w:tr w:rsidR="00174E31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Default="00174E31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Default="00C270AF" w:rsidP="00C270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D04627" w:rsidRPr="00470D39">
              <w:rPr>
                <w:sz w:val="24"/>
                <w:szCs w:val="24"/>
              </w:rPr>
              <w:t>rganizuje działania służące poprawie bezpieczeństw</w:t>
            </w:r>
            <w:r w:rsidR="00D04627">
              <w:rPr>
                <w:sz w:val="24"/>
                <w:szCs w:val="24"/>
              </w:rPr>
              <w:t>a publicznego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995531" w:rsidRDefault="00174E31" w:rsidP="00D04627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U</w:t>
            </w:r>
            <w:r w:rsidR="00962738">
              <w:rPr>
                <w:sz w:val="24"/>
                <w:szCs w:val="24"/>
              </w:rPr>
              <w:t xml:space="preserve"> </w:t>
            </w:r>
            <w:r w:rsidR="00D04627">
              <w:rPr>
                <w:sz w:val="24"/>
                <w:szCs w:val="24"/>
              </w:rPr>
              <w:t>18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256E53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174E31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E7338" w:rsidRDefault="00C270AF" w:rsidP="00C270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B32A0E" w:rsidRPr="00C07280">
              <w:rPr>
                <w:sz w:val="24"/>
                <w:szCs w:val="24"/>
              </w:rPr>
              <w:t xml:space="preserve">yjaśnia rolę administracji publicznej i jej instytucji </w:t>
            </w:r>
            <w:r w:rsidR="00B32A0E" w:rsidRPr="00C07280">
              <w:rPr>
                <w:sz w:val="24"/>
                <w:szCs w:val="24"/>
              </w:rPr>
              <w:br/>
              <w:t xml:space="preserve">w </w:t>
            </w:r>
            <w:r w:rsidR="00D04627">
              <w:rPr>
                <w:sz w:val="24"/>
                <w:szCs w:val="24"/>
              </w:rPr>
              <w:t>zapewnieniu bezpieczeństwa publicznego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1E7338" w:rsidP="00B32A0E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 xml:space="preserve">K </w:t>
            </w:r>
            <w:r w:rsidR="001662B9">
              <w:rPr>
                <w:sz w:val="24"/>
                <w:szCs w:val="24"/>
              </w:rPr>
              <w:t>0</w:t>
            </w:r>
            <w:r w:rsidR="00B32A0E">
              <w:rPr>
                <w:sz w:val="24"/>
                <w:szCs w:val="24"/>
              </w:rPr>
              <w:t>1</w:t>
            </w:r>
          </w:p>
        </w:tc>
      </w:tr>
    </w:tbl>
    <w:p w:rsidR="00D04627" w:rsidRDefault="00D0462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 w:rsidTr="00CE6ACC">
        <w:tc>
          <w:tcPr>
            <w:tcW w:w="1000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CE6ACC">
        <w:tc>
          <w:tcPr>
            <w:tcW w:w="10008" w:type="dxa"/>
            <w:gridSpan w:val="2"/>
          </w:tcPr>
          <w:p w:rsidR="00456DAB" w:rsidRPr="00456DAB" w:rsidRDefault="00456DAB" w:rsidP="00F55379">
            <w:pPr>
              <w:pStyle w:val="NormalnyWeb"/>
              <w:spacing w:before="0" w:beforeAutospacing="0" w:after="0" w:line="276" w:lineRule="auto"/>
              <w:ind w:left="720"/>
            </w:pPr>
            <w:r>
              <w:rPr>
                <w:rFonts w:ascii="Times-Roman" w:eastAsiaTheme="minorHAnsi" w:hAnsi="Times-Roman" w:cs="Times-Roman"/>
                <w:sz w:val="23"/>
                <w:szCs w:val="23"/>
                <w:lang w:eastAsia="en-US"/>
              </w:rPr>
              <w:t>Potrzeby społeczne w dziedzinie bezpieczeństwa.</w:t>
            </w:r>
          </w:p>
          <w:p w:rsidR="00456DAB" w:rsidRPr="00B32A0E" w:rsidRDefault="00456DAB" w:rsidP="00F55379">
            <w:pPr>
              <w:pStyle w:val="NormalnyWeb"/>
              <w:spacing w:before="0" w:beforeAutospacing="0" w:after="0" w:line="276" w:lineRule="auto"/>
              <w:ind w:left="720"/>
            </w:pPr>
            <w:r>
              <w:rPr>
                <w:rFonts w:ascii="Times-Roman" w:eastAsiaTheme="minorHAnsi" w:hAnsi="Times-Roman" w:cs="Times-Roman"/>
                <w:sz w:val="23"/>
                <w:szCs w:val="23"/>
                <w:lang w:eastAsia="en-US"/>
              </w:rPr>
              <w:t>Bezpieczeństwo publiczne w systemie bezpieczeństwa wewnętrznego.</w:t>
            </w:r>
          </w:p>
          <w:p w:rsidR="0022586F" w:rsidRDefault="00456DAB" w:rsidP="00F55379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t>Zagrożenia bezpieczeństwa wewnętrznego</w:t>
            </w:r>
            <w:r w:rsidR="00956CC7">
              <w:rPr>
                <w:bCs/>
              </w:rPr>
              <w:t>.</w:t>
            </w:r>
          </w:p>
          <w:p w:rsidR="00456DAB" w:rsidRDefault="00456DAB" w:rsidP="00F55379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t>Źródła zagrożeń bezpieczeństwa publicznego.</w:t>
            </w:r>
          </w:p>
          <w:p w:rsidR="0022586F" w:rsidRDefault="00456DAB" w:rsidP="00F55379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t>Zagrożenia bezpie</w:t>
            </w:r>
            <w:r w:rsidR="00C270AF">
              <w:rPr>
                <w:bCs/>
              </w:rPr>
              <w:t xml:space="preserve">czeństwa publicznego pospolitą </w:t>
            </w:r>
            <w:r>
              <w:rPr>
                <w:bCs/>
              </w:rPr>
              <w:t>przestępczością kryminalną</w:t>
            </w:r>
            <w:r w:rsidR="00956CC7">
              <w:rPr>
                <w:bCs/>
              </w:rPr>
              <w:t>.</w:t>
            </w:r>
          </w:p>
          <w:p w:rsidR="00456DAB" w:rsidRDefault="00456DAB" w:rsidP="00F55379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t>Zagrożenia bezpieczeństwa publicznego przestępczością narkotykową.</w:t>
            </w:r>
          </w:p>
          <w:p w:rsidR="00456DAB" w:rsidRDefault="00456DAB" w:rsidP="00F55379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t>Zagrożenia bezpieczeństwa publicznego przestępczością gospodarczą.</w:t>
            </w:r>
          </w:p>
          <w:p w:rsidR="00456DAB" w:rsidRDefault="00456DAB" w:rsidP="00F55379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t>Zagrożenia bezpieczeństwa publicznego przestępczością korupcyjną.</w:t>
            </w:r>
          </w:p>
          <w:p w:rsidR="00456DAB" w:rsidRDefault="00456DAB" w:rsidP="00F55379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t>Zagrożenia bezpieczeństwa publicznego przestępczością graniczną.</w:t>
            </w:r>
          </w:p>
          <w:p w:rsidR="00456DAB" w:rsidRDefault="00456DAB" w:rsidP="00F55379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t>Zagrożenia bezpieczeństwa publicznego w ruchu drogowym.</w:t>
            </w:r>
          </w:p>
          <w:p w:rsidR="00BA2862" w:rsidRDefault="00BA2862" w:rsidP="00F55379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lastRenderedPageBreak/>
              <w:t>Zagrożenia bezpieczeństwa publicznego terroryzmem i terrorem kryminalnym.</w:t>
            </w:r>
          </w:p>
          <w:p w:rsidR="00BA2862" w:rsidRDefault="00BA2862" w:rsidP="00F55379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t xml:space="preserve">Zagrożenia bezpieczeństwa publicznego wykroczeniami </w:t>
            </w:r>
            <w:r w:rsidR="00685F70">
              <w:rPr>
                <w:bCs/>
              </w:rPr>
              <w:t>.</w:t>
            </w:r>
          </w:p>
          <w:p w:rsidR="00685F70" w:rsidRDefault="00685F70" w:rsidP="00F55379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rPr>
                <w:bCs/>
              </w:rPr>
              <w:t>Zagrożenia bezpieczeństwa publicznego podczas imprez masowych.</w:t>
            </w:r>
          </w:p>
          <w:p w:rsidR="00C32F9B" w:rsidRPr="00C270AF" w:rsidRDefault="00CE6CFD" w:rsidP="00F55379">
            <w:pPr>
              <w:pStyle w:val="NormalnyWeb"/>
              <w:spacing w:before="0" w:beforeAutospacing="0" w:after="0" w:line="276" w:lineRule="auto"/>
              <w:ind w:left="720"/>
              <w:rPr>
                <w:bCs/>
              </w:rPr>
            </w:pPr>
            <w:r>
              <w:t>Zapobieganie zagro</w:t>
            </w:r>
            <w:r>
              <w:rPr>
                <w:rFonts w:ascii="TTE17CAB68t00" w:eastAsia="TTE17CAB68t00" w:cs="TTE17CAB68t00"/>
              </w:rPr>
              <w:t>ż</w:t>
            </w:r>
            <w:r>
              <w:t>eniom bezpiecze</w:t>
            </w:r>
            <w:r>
              <w:rPr>
                <w:rFonts w:ascii="TTE17CAB68t00" w:eastAsia="TTE17CAB68t00" w:cs="TTE17CAB68t00" w:hint="eastAsia"/>
              </w:rPr>
              <w:t>ń</w:t>
            </w:r>
            <w:r>
              <w:t>stwa publicznego.</w:t>
            </w: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 w:rsidTr="00B83171">
        <w:trPr>
          <w:trHeight w:val="464"/>
        </w:trPr>
        <w:tc>
          <w:tcPr>
            <w:tcW w:w="10008" w:type="dxa"/>
            <w:gridSpan w:val="2"/>
          </w:tcPr>
          <w:p w:rsidR="00934D5B" w:rsidRPr="00C303E2" w:rsidRDefault="00934D5B" w:rsidP="00B83171">
            <w:pPr>
              <w:pStyle w:val="Akapitzlist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CE6ACC">
        <w:tc>
          <w:tcPr>
            <w:tcW w:w="10008" w:type="dxa"/>
            <w:gridSpan w:val="2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956CC7">
        <w:trPr>
          <w:trHeight w:val="373"/>
        </w:trPr>
        <w:tc>
          <w:tcPr>
            <w:tcW w:w="10008" w:type="dxa"/>
            <w:gridSpan w:val="2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CB74BD" w:rsidRPr="00C270AF" w:rsidRDefault="00CB74BD" w:rsidP="00C270AF">
            <w:pPr>
              <w:pStyle w:val="Akapitzlist"/>
              <w:numPr>
                <w:ilvl w:val="0"/>
                <w:numId w:val="47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70AF">
              <w:rPr>
                <w:sz w:val="22"/>
                <w:szCs w:val="22"/>
              </w:rPr>
              <w:t xml:space="preserve">S. Pieprzny, </w:t>
            </w:r>
            <w:r w:rsidRPr="00C270AF">
              <w:rPr>
                <w:iCs/>
                <w:sz w:val="22"/>
                <w:szCs w:val="22"/>
              </w:rPr>
              <w:t>Ochrona bezpieczeństwa i porządku publicznego w prawie administracyjnym</w:t>
            </w:r>
            <w:r w:rsidRPr="00C270AF">
              <w:rPr>
                <w:sz w:val="22"/>
                <w:szCs w:val="22"/>
              </w:rPr>
              <w:t>, Wyd. UR, Rzeszów 2007</w:t>
            </w:r>
            <w:r w:rsidR="00C270AF">
              <w:rPr>
                <w:sz w:val="22"/>
                <w:szCs w:val="22"/>
              </w:rPr>
              <w:t>.</w:t>
            </w:r>
          </w:p>
          <w:p w:rsidR="0062739C" w:rsidRPr="00C270AF" w:rsidRDefault="00CB74BD" w:rsidP="00C270AF">
            <w:pPr>
              <w:pStyle w:val="Akapitzlist"/>
              <w:numPr>
                <w:ilvl w:val="0"/>
                <w:numId w:val="47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70AF">
              <w:rPr>
                <w:iCs/>
                <w:sz w:val="22"/>
                <w:szCs w:val="22"/>
              </w:rPr>
              <w:t>Służby mundurowe w zapewnieniu bezpieczeństwa wewnętrznego RP</w:t>
            </w:r>
            <w:r w:rsidRPr="00C270AF">
              <w:rPr>
                <w:sz w:val="22"/>
                <w:szCs w:val="22"/>
              </w:rPr>
              <w:t>, pod red. E. Ury, S. Pieprznego, Rzeszów 2010</w:t>
            </w:r>
            <w:r w:rsidR="00C270AF">
              <w:rPr>
                <w:sz w:val="22"/>
                <w:szCs w:val="22"/>
              </w:rPr>
              <w:t>.</w:t>
            </w:r>
          </w:p>
        </w:tc>
      </w:tr>
      <w:tr w:rsidR="00C32F9B" w:rsidRPr="0074291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BB2EEC" w:rsidRPr="00C270AF" w:rsidRDefault="00CB74BD" w:rsidP="00C270A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270AF">
              <w:rPr>
                <w:sz w:val="22"/>
                <w:szCs w:val="22"/>
              </w:rPr>
              <w:t xml:space="preserve">A. Chajbowicz, T. Kocowski (red.) </w:t>
            </w:r>
            <w:r w:rsidRPr="00C270AF">
              <w:rPr>
                <w:iCs/>
                <w:sz w:val="22"/>
                <w:szCs w:val="22"/>
              </w:rPr>
              <w:t xml:space="preserve">Bezpieczeństwo wewnętrzne w działaniach terenowej administracji publicznej, </w:t>
            </w:r>
            <w:r w:rsidRPr="00C270AF">
              <w:rPr>
                <w:sz w:val="22"/>
                <w:szCs w:val="22"/>
              </w:rPr>
              <w:t>Kolonia Limited 2009</w:t>
            </w:r>
            <w:r w:rsidR="00C270AF">
              <w:rPr>
                <w:sz w:val="22"/>
                <w:szCs w:val="22"/>
              </w:rPr>
              <w:t>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6259E1" w:rsidRDefault="006259E1" w:rsidP="00BF101B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M</w:t>
            </w:r>
            <w:r w:rsidR="00BF101B" w:rsidRPr="004F0F82">
              <w:rPr>
                <w:sz w:val="22"/>
                <w:szCs w:val="22"/>
              </w:rPr>
              <w:t>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\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  <w:p w:rsidR="006259E1" w:rsidRDefault="006259E1" w:rsidP="00C270AF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B83171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Test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 pisemny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  <w:r w:rsidR="00C270AF">
              <w:rPr>
                <w:rFonts w:ascii="Arial Narrow" w:hAnsi="Arial Narrow"/>
                <w:sz w:val="22"/>
                <w:szCs w:val="22"/>
              </w:rPr>
              <w:t>-05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i warunki </w:t>
            </w:r>
          </w:p>
          <w:p w:rsidR="00565718" w:rsidRDefault="00C270AF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565718">
              <w:rPr>
                <w:sz w:val="22"/>
                <w:szCs w:val="22"/>
              </w:rPr>
              <w:t>aliczeni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6F48F2" w:rsidP="00840D8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Pozytywna ocena</w:t>
            </w:r>
            <w:r w:rsidR="00C270AF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 xml:space="preserve">z </w:t>
            </w:r>
            <w:r w:rsidR="00B83171">
              <w:rPr>
                <w:rFonts w:ascii="Arial Narrow" w:hAnsi="Arial Narrow"/>
                <w:sz w:val="22"/>
                <w:szCs w:val="22"/>
              </w:rPr>
              <w:t>testu zaliczeniowego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8B7436" w:rsidP="00366A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366AAC" w:rsidP="008B74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B7436"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CB0B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CB0B10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6F4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366AAC" w:rsidP="008B74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B7436">
              <w:rPr>
                <w:sz w:val="24"/>
                <w:szCs w:val="24"/>
              </w:rPr>
              <w:t>4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4004F" w:rsidRDefault="00CE6A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072A6">
              <w:rPr>
                <w:b/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F55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CB0B10" w:rsidP="00A00E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A072A6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C270AF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F553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F553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01E" w:rsidRDefault="00FA701E">
      <w:r>
        <w:separator/>
      </w:r>
    </w:p>
  </w:endnote>
  <w:endnote w:type="continuationSeparator" w:id="1">
    <w:p w:rsidR="00FA701E" w:rsidRDefault="00FA7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E17CAB68t00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5C395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5C395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55379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01E" w:rsidRDefault="00FA701E">
      <w:r>
        <w:separator/>
      </w:r>
    </w:p>
  </w:footnote>
  <w:footnote w:type="continuationSeparator" w:id="1">
    <w:p w:rsidR="00FA701E" w:rsidRDefault="00FA70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E0B92"/>
    <w:multiLevelType w:val="hybridMultilevel"/>
    <w:tmpl w:val="2D72C824"/>
    <w:lvl w:ilvl="0" w:tplc="A2BA49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76F13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B85C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7EBB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2A01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A6AB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022E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B837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8E468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E1211"/>
    <w:multiLevelType w:val="hybridMultilevel"/>
    <w:tmpl w:val="230865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E2F00"/>
    <w:multiLevelType w:val="hybridMultilevel"/>
    <w:tmpl w:val="B7BC3E3C"/>
    <w:lvl w:ilvl="0" w:tplc="D58ABA8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62EA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20F19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3248F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E0B0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2B2D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8D02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09E6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4696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03079A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A92E34"/>
    <w:multiLevelType w:val="hybridMultilevel"/>
    <w:tmpl w:val="64AA55EC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8F502F8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A06FD0"/>
    <w:multiLevelType w:val="hybridMultilevel"/>
    <w:tmpl w:val="76B44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4E6565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33DA6D54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5D8F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A80C6C"/>
    <w:multiLevelType w:val="hybridMultilevel"/>
    <w:tmpl w:val="A58A153A"/>
    <w:lvl w:ilvl="0" w:tplc="96EC82A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29F15A2"/>
    <w:multiLevelType w:val="hybridMultilevel"/>
    <w:tmpl w:val="52748440"/>
    <w:lvl w:ilvl="0" w:tplc="03285EC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BAE9C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0EB8A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844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E15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66B6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D8B56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F0BF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836A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561E7425"/>
    <w:multiLevelType w:val="hybridMultilevel"/>
    <w:tmpl w:val="EE189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E937841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21D4F53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65648B7"/>
    <w:multiLevelType w:val="hybridMultilevel"/>
    <w:tmpl w:val="C874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536F4E"/>
    <w:multiLevelType w:val="hybridMultilevel"/>
    <w:tmpl w:val="92F2E9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42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CCA21BB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4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D561EDD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6">
    <w:nsid w:val="7D5E625F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5"/>
  </w:num>
  <w:num w:numId="3">
    <w:abstractNumId w:val="9"/>
  </w:num>
  <w:num w:numId="4">
    <w:abstractNumId w:val="16"/>
  </w:num>
  <w:num w:numId="5">
    <w:abstractNumId w:val="18"/>
  </w:num>
  <w:num w:numId="6">
    <w:abstractNumId w:val="2"/>
  </w:num>
  <w:num w:numId="7">
    <w:abstractNumId w:val="32"/>
  </w:num>
  <w:num w:numId="8">
    <w:abstractNumId w:val="0"/>
  </w:num>
  <w:num w:numId="9">
    <w:abstractNumId w:val="29"/>
  </w:num>
  <w:num w:numId="10">
    <w:abstractNumId w:val="35"/>
  </w:num>
  <w:num w:numId="11">
    <w:abstractNumId w:val="26"/>
  </w:num>
  <w:num w:numId="12">
    <w:abstractNumId w:val="10"/>
  </w:num>
  <w:num w:numId="13">
    <w:abstractNumId w:val="22"/>
  </w:num>
  <w:num w:numId="14">
    <w:abstractNumId w:val="4"/>
  </w:num>
  <w:num w:numId="15">
    <w:abstractNumId w:val="33"/>
  </w:num>
  <w:num w:numId="16">
    <w:abstractNumId w:val="13"/>
  </w:num>
  <w:num w:numId="17">
    <w:abstractNumId w:val="41"/>
  </w:num>
  <w:num w:numId="18">
    <w:abstractNumId w:val="28"/>
  </w:num>
  <w:num w:numId="19">
    <w:abstractNumId w:val="37"/>
  </w:num>
  <w:num w:numId="20">
    <w:abstractNumId w:val="30"/>
  </w:num>
  <w:num w:numId="21">
    <w:abstractNumId w:val="1"/>
    <w:lvlOverride w:ilvl="0">
      <w:startOverride w:val="1"/>
    </w:lvlOverride>
  </w:num>
  <w:num w:numId="22">
    <w:abstractNumId w:val="24"/>
  </w:num>
  <w:num w:numId="23">
    <w:abstractNumId w:val="11"/>
  </w:num>
  <w:num w:numId="24">
    <w:abstractNumId w:val="8"/>
  </w:num>
  <w:num w:numId="25">
    <w:abstractNumId w:val="44"/>
  </w:num>
  <w:num w:numId="26">
    <w:abstractNumId w:val="42"/>
  </w:num>
  <w:num w:numId="27">
    <w:abstractNumId w:val="19"/>
  </w:num>
  <w:num w:numId="28">
    <w:abstractNumId w:val="38"/>
  </w:num>
  <w:num w:numId="29">
    <w:abstractNumId w:val="34"/>
  </w:num>
  <w:num w:numId="30">
    <w:abstractNumId w:val="12"/>
  </w:num>
  <w:num w:numId="31">
    <w:abstractNumId w:val="31"/>
  </w:num>
  <w:num w:numId="32">
    <w:abstractNumId w:val="39"/>
  </w:num>
  <w:num w:numId="33">
    <w:abstractNumId w:val="17"/>
  </w:num>
  <w:num w:numId="34">
    <w:abstractNumId w:val="40"/>
  </w:num>
  <w:num w:numId="35">
    <w:abstractNumId w:val="27"/>
  </w:num>
  <w:num w:numId="36">
    <w:abstractNumId w:val="20"/>
  </w:num>
  <w:num w:numId="37">
    <w:abstractNumId w:val="45"/>
  </w:num>
  <w:num w:numId="38">
    <w:abstractNumId w:val="43"/>
  </w:num>
  <w:num w:numId="39">
    <w:abstractNumId w:val="23"/>
  </w:num>
  <w:num w:numId="40">
    <w:abstractNumId w:val="46"/>
  </w:num>
  <w:num w:numId="41">
    <w:abstractNumId w:val="6"/>
  </w:num>
  <w:num w:numId="42">
    <w:abstractNumId w:val="36"/>
  </w:num>
  <w:num w:numId="43">
    <w:abstractNumId w:val="14"/>
  </w:num>
  <w:num w:numId="44">
    <w:abstractNumId w:val="3"/>
  </w:num>
  <w:num w:numId="45">
    <w:abstractNumId w:val="21"/>
  </w:num>
  <w:num w:numId="46">
    <w:abstractNumId w:val="5"/>
  </w:num>
  <w:num w:numId="4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1D98"/>
    <w:rsid w:val="00015263"/>
    <w:rsid w:val="00040D48"/>
    <w:rsid w:val="00061778"/>
    <w:rsid w:val="00062161"/>
    <w:rsid w:val="000835C7"/>
    <w:rsid w:val="00083FBC"/>
    <w:rsid w:val="000B063F"/>
    <w:rsid w:val="000B25BB"/>
    <w:rsid w:val="000B2DA0"/>
    <w:rsid w:val="000C049B"/>
    <w:rsid w:val="000C25A8"/>
    <w:rsid w:val="000F1DE4"/>
    <w:rsid w:val="00123AC5"/>
    <w:rsid w:val="0013586C"/>
    <w:rsid w:val="00143F4D"/>
    <w:rsid w:val="00155DE4"/>
    <w:rsid w:val="00162857"/>
    <w:rsid w:val="00165B6B"/>
    <w:rsid w:val="001662B9"/>
    <w:rsid w:val="00166C08"/>
    <w:rsid w:val="00173556"/>
    <w:rsid w:val="00174E31"/>
    <w:rsid w:val="00191D05"/>
    <w:rsid w:val="001B7E07"/>
    <w:rsid w:val="001B7E0A"/>
    <w:rsid w:val="001D3B89"/>
    <w:rsid w:val="001D49B2"/>
    <w:rsid w:val="001E09D2"/>
    <w:rsid w:val="001E0C56"/>
    <w:rsid w:val="001E7338"/>
    <w:rsid w:val="00202416"/>
    <w:rsid w:val="00210F32"/>
    <w:rsid w:val="00222931"/>
    <w:rsid w:val="0022586F"/>
    <w:rsid w:val="00240F46"/>
    <w:rsid w:val="00243030"/>
    <w:rsid w:val="00247432"/>
    <w:rsid w:val="00256E53"/>
    <w:rsid w:val="0026460B"/>
    <w:rsid w:val="00297FE1"/>
    <w:rsid w:val="002B0F25"/>
    <w:rsid w:val="002B35E7"/>
    <w:rsid w:val="002C1AC2"/>
    <w:rsid w:val="002C200A"/>
    <w:rsid w:val="002C75FC"/>
    <w:rsid w:val="002D117C"/>
    <w:rsid w:val="002E7751"/>
    <w:rsid w:val="003003D4"/>
    <w:rsid w:val="003036BB"/>
    <w:rsid w:val="00305284"/>
    <w:rsid w:val="0031270E"/>
    <w:rsid w:val="00332E0C"/>
    <w:rsid w:val="00353DE6"/>
    <w:rsid w:val="00354A12"/>
    <w:rsid w:val="00354BCC"/>
    <w:rsid w:val="00361FEF"/>
    <w:rsid w:val="00362DF1"/>
    <w:rsid w:val="00366AAC"/>
    <w:rsid w:val="00370C23"/>
    <w:rsid w:val="00371951"/>
    <w:rsid w:val="003826CD"/>
    <w:rsid w:val="0038452B"/>
    <w:rsid w:val="003A2861"/>
    <w:rsid w:val="003B012B"/>
    <w:rsid w:val="003C6691"/>
    <w:rsid w:val="003D1073"/>
    <w:rsid w:val="003D185E"/>
    <w:rsid w:val="003D4BA8"/>
    <w:rsid w:val="003E7612"/>
    <w:rsid w:val="003F7FDC"/>
    <w:rsid w:val="00412715"/>
    <w:rsid w:val="0041601A"/>
    <w:rsid w:val="0041746A"/>
    <w:rsid w:val="004253A0"/>
    <w:rsid w:val="00425485"/>
    <w:rsid w:val="0043490F"/>
    <w:rsid w:val="00456DAB"/>
    <w:rsid w:val="004649F8"/>
    <w:rsid w:val="00474525"/>
    <w:rsid w:val="00487889"/>
    <w:rsid w:val="004974C3"/>
    <w:rsid w:val="00497C04"/>
    <w:rsid w:val="004B20DA"/>
    <w:rsid w:val="004C1F0C"/>
    <w:rsid w:val="004C3DEC"/>
    <w:rsid w:val="004D31F2"/>
    <w:rsid w:val="004D3709"/>
    <w:rsid w:val="004D5610"/>
    <w:rsid w:val="004E34C4"/>
    <w:rsid w:val="004F018E"/>
    <w:rsid w:val="004F0F82"/>
    <w:rsid w:val="00502DE2"/>
    <w:rsid w:val="00517238"/>
    <w:rsid w:val="005310D2"/>
    <w:rsid w:val="00544E6E"/>
    <w:rsid w:val="00551763"/>
    <w:rsid w:val="00562305"/>
    <w:rsid w:val="00563889"/>
    <w:rsid w:val="00565718"/>
    <w:rsid w:val="0057418E"/>
    <w:rsid w:val="0058485C"/>
    <w:rsid w:val="00593575"/>
    <w:rsid w:val="005B2EE5"/>
    <w:rsid w:val="005B3A75"/>
    <w:rsid w:val="005B4207"/>
    <w:rsid w:val="005C395C"/>
    <w:rsid w:val="005C3E54"/>
    <w:rsid w:val="005D30BC"/>
    <w:rsid w:val="005D5D66"/>
    <w:rsid w:val="005E010A"/>
    <w:rsid w:val="005E7E13"/>
    <w:rsid w:val="005F4017"/>
    <w:rsid w:val="005F5203"/>
    <w:rsid w:val="005F6E91"/>
    <w:rsid w:val="00625643"/>
    <w:rsid w:val="006259E1"/>
    <w:rsid w:val="0062739C"/>
    <w:rsid w:val="00636829"/>
    <w:rsid w:val="00643CFC"/>
    <w:rsid w:val="00645ED3"/>
    <w:rsid w:val="00646948"/>
    <w:rsid w:val="00646E96"/>
    <w:rsid w:val="00650321"/>
    <w:rsid w:val="00651ABB"/>
    <w:rsid w:val="00654FAA"/>
    <w:rsid w:val="00656C61"/>
    <w:rsid w:val="00665974"/>
    <w:rsid w:val="00666E58"/>
    <w:rsid w:val="0067486A"/>
    <w:rsid w:val="006762F0"/>
    <w:rsid w:val="00685F70"/>
    <w:rsid w:val="00691567"/>
    <w:rsid w:val="00696269"/>
    <w:rsid w:val="006A71B2"/>
    <w:rsid w:val="006B1C94"/>
    <w:rsid w:val="006B70E3"/>
    <w:rsid w:val="006C17E0"/>
    <w:rsid w:val="006D237D"/>
    <w:rsid w:val="006D29D7"/>
    <w:rsid w:val="006D42FF"/>
    <w:rsid w:val="006D73BD"/>
    <w:rsid w:val="006E66AC"/>
    <w:rsid w:val="006F3737"/>
    <w:rsid w:val="006F48F2"/>
    <w:rsid w:val="006F6064"/>
    <w:rsid w:val="00724143"/>
    <w:rsid w:val="007313F6"/>
    <w:rsid w:val="00734B02"/>
    <w:rsid w:val="007351F4"/>
    <w:rsid w:val="00736EE7"/>
    <w:rsid w:val="0074288E"/>
    <w:rsid w:val="007428C5"/>
    <w:rsid w:val="00742916"/>
    <w:rsid w:val="0074563B"/>
    <w:rsid w:val="0075357C"/>
    <w:rsid w:val="0076526B"/>
    <w:rsid w:val="00765CBD"/>
    <w:rsid w:val="00774374"/>
    <w:rsid w:val="00797831"/>
    <w:rsid w:val="007B3921"/>
    <w:rsid w:val="007B6784"/>
    <w:rsid w:val="007B7278"/>
    <w:rsid w:val="007D44CB"/>
    <w:rsid w:val="007F15E1"/>
    <w:rsid w:val="00805EA2"/>
    <w:rsid w:val="008134EB"/>
    <w:rsid w:val="00834456"/>
    <w:rsid w:val="0084004F"/>
    <w:rsid w:val="00840D87"/>
    <w:rsid w:val="00876668"/>
    <w:rsid w:val="008804D6"/>
    <w:rsid w:val="00884D0C"/>
    <w:rsid w:val="00885041"/>
    <w:rsid w:val="00892A66"/>
    <w:rsid w:val="008A7F92"/>
    <w:rsid w:val="008B7436"/>
    <w:rsid w:val="008C078E"/>
    <w:rsid w:val="008C166E"/>
    <w:rsid w:val="008C1941"/>
    <w:rsid w:val="008C291F"/>
    <w:rsid w:val="008D1F64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23B47"/>
    <w:rsid w:val="00934D5B"/>
    <w:rsid w:val="00944297"/>
    <w:rsid w:val="00944BB8"/>
    <w:rsid w:val="00956CC7"/>
    <w:rsid w:val="00962738"/>
    <w:rsid w:val="00967D9D"/>
    <w:rsid w:val="00971E29"/>
    <w:rsid w:val="00976F8D"/>
    <w:rsid w:val="00994145"/>
    <w:rsid w:val="009B22F5"/>
    <w:rsid w:val="009B2ADC"/>
    <w:rsid w:val="009B5D2B"/>
    <w:rsid w:val="009F6DD2"/>
    <w:rsid w:val="00A00E23"/>
    <w:rsid w:val="00A01B91"/>
    <w:rsid w:val="00A072A6"/>
    <w:rsid w:val="00A151C1"/>
    <w:rsid w:val="00A262CC"/>
    <w:rsid w:val="00A33B7F"/>
    <w:rsid w:val="00A374D2"/>
    <w:rsid w:val="00A46DAF"/>
    <w:rsid w:val="00A62999"/>
    <w:rsid w:val="00A63841"/>
    <w:rsid w:val="00A73125"/>
    <w:rsid w:val="00A813C8"/>
    <w:rsid w:val="00A87D0F"/>
    <w:rsid w:val="00A91A6C"/>
    <w:rsid w:val="00AA76E3"/>
    <w:rsid w:val="00AB5E54"/>
    <w:rsid w:val="00AB7FA5"/>
    <w:rsid w:val="00AD18DB"/>
    <w:rsid w:val="00AD3B53"/>
    <w:rsid w:val="00AD3C07"/>
    <w:rsid w:val="00AD52FA"/>
    <w:rsid w:val="00AD5FEB"/>
    <w:rsid w:val="00AF5FE2"/>
    <w:rsid w:val="00B01E31"/>
    <w:rsid w:val="00B03E84"/>
    <w:rsid w:val="00B16CCE"/>
    <w:rsid w:val="00B176DD"/>
    <w:rsid w:val="00B2097B"/>
    <w:rsid w:val="00B311F8"/>
    <w:rsid w:val="00B3233C"/>
    <w:rsid w:val="00B32A0E"/>
    <w:rsid w:val="00B4484C"/>
    <w:rsid w:val="00B44DD8"/>
    <w:rsid w:val="00B5374A"/>
    <w:rsid w:val="00B71297"/>
    <w:rsid w:val="00B778C8"/>
    <w:rsid w:val="00B82E26"/>
    <w:rsid w:val="00B83171"/>
    <w:rsid w:val="00B87BE5"/>
    <w:rsid w:val="00B9164C"/>
    <w:rsid w:val="00BA0A76"/>
    <w:rsid w:val="00BA1B3E"/>
    <w:rsid w:val="00BA2862"/>
    <w:rsid w:val="00BA4056"/>
    <w:rsid w:val="00BA6548"/>
    <w:rsid w:val="00BB2EEC"/>
    <w:rsid w:val="00BB4673"/>
    <w:rsid w:val="00BC3FDA"/>
    <w:rsid w:val="00BE1576"/>
    <w:rsid w:val="00BE2E02"/>
    <w:rsid w:val="00BF101B"/>
    <w:rsid w:val="00BF120E"/>
    <w:rsid w:val="00C00CE0"/>
    <w:rsid w:val="00C07BA5"/>
    <w:rsid w:val="00C102A9"/>
    <w:rsid w:val="00C12A27"/>
    <w:rsid w:val="00C270AF"/>
    <w:rsid w:val="00C303E2"/>
    <w:rsid w:val="00C32F9B"/>
    <w:rsid w:val="00C43CA8"/>
    <w:rsid w:val="00C502A4"/>
    <w:rsid w:val="00C66D8F"/>
    <w:rsid w:val="00C71A03"/>
    <w:rsid w:val="00C75B65"/>
    <w:rsid w:val="00C862C9"/>
    <w:rsid w:val="00C931E4"/>
    <w:rsid w:val="00CB0B10"/>
    <w:rsid w:val="00CB74BD"/>
    <w:rsid w:val="00CB79EA"/>
    <w:rsid w:val="00CC3AE6"/>
    <w:rsid w:val="00CC4125"/>
    <w:rsid w:val="00CD0B6E"/>
    <w:rsid w:val="00CD6639"/>
    <w:rsid w:val="00CE3B1A"/>
    <w:rsid w:val="00CE6ACC"/>
    <w:rsid w:val="00CE6CFD"/>
    <w:rsid w:val="00CE72DA"/>
    <w:rsid w:val="00D015E8"/>
    <w:rsid w:val="00D04627"/>
    <w:rsid w:val="00D15976"/>
    <w:rsid w:val="00D23BDC"/>
    <w:rsid w:val="00D2567D"/>
    <w:rsid w:val="00D257E9"/>
    <w:rsid w:val="00D36DD3"/>
    <w:rsid w:val="00D3758A"/>
    <w:rsid w:val="00D40D48"/>
    <w:rsid w:val="00D45CD5"/>
    <w:rsid w:val="00D47E1B"/>
    <w:rsid w:val="00D60E63"/>
    <w:rsid w:val="00D70C81"/>
    <w:rsid w:val="00D96F33"/>
    <w:rsid w:val="00DA4B22"/>
    <w:rsid w:val="00DB164F"/>
    <w:rsid w:val="00DC3DDF"/>
    <w:rsid w:val="00DC45F9"/>
    <w:rsid w:val="00DC4905"/>
    <w:rsid w:val="00DE6C23"/>
    <w:rsid w:val="00E01C16"/>
    <w:rsid w:val="00E03B05"/>
    <w:rsid w:val="00E0733F"/>
    <w:rsid w:val="00E118FB"/>
    <w:rsid w:val="00E475EA"/>
    <w:rsid w:val="00E66EC5"/>
    <w:rsid w:val="00E979FB"/>
    <w:rsid w:val="00EB2902"/>
    <w:rsid w:val="00EE4BC2"/>
    <w:rsid w:val="00EF1D51"/>
    <w:rsid w:val="00F03992"/>
    <w:rsid w:val="00F16552"/>
    <w:rsid w:val="00F25406"/>
    <w:rsid w:val="00F31DB8"/>
    <w:rsid w:val="00F36FBE"/>
    <w:rsid w:val="00F422CF"/>
    <w:rsid w:val="00F457B8"/>
    <w:rsid w:val="00F55379"/>
    <w:rsid w:val="00F65CD0"/>
    <w:rsid w:val="00F725AC"/>
    <w:rsid w:val="00F832C2"/>
    <w:rsid w:val="00F8712C"/>
    <w:rsid w:val="00FA0663"/>
    <w:rsid w:val="00FA3533"/>
    <w:rsid w:val="00FA521B"/>
    <w:rsid w:val="00FA701E"/>
    <w:rsid w:val="00FB46F8"/>
    <w:rsid w:val="00FB5BAF"/>
    <w:rsid w:val="00FC649D"/>
    <w:rsid w:val="00FD0A06"/>
    <w:rsid w:val="00FD25C2"/>
    <w:rsid w:val="00FD7054"/>
    <w:rsid w:val="00FF5BC8"/>
    <w:rsid w:val="00FF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Uwydatnienie">
    <w:name w:val="Emphasis"/>
    <w:basedOn w:val="Domylnaczcionkaakapitu"/>
    <w:qFormat/>
    <w:rsid w:val="001B7E07"/>
    <w:rPr>
      <w:i/>
      <w:iCs/>
    </w:rPr>
  </w:style>
  <w:style w:type="character" w:styleId="Hipercze">
    <w:name w:val="Hyperlink"/>
    <w:basedOn w:val="Domylnaczcionkaakapitu"/>
    <w:uiPriority w:val="99"/>
    <w:unhideWhenUsed/>
    <w:rsid w:val="00BB2EEC"/>
    <w:rPr>
      <w:color w:val="0000FF" w:themeColor="hyperlink"/>
      <w:u w:val="single"/>
    </w:rPr>
  </w:style>
  <w:style w:type="character" w:customStyle="1" w:styleId="mw-headline">
    <w:name w:val="mw-headline"/>
    <w:basedOn w:val="Domylnaczcionkaakapitu"/>
    <w:rsid w:val="00456D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72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550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3</cp:revision>
  <cp:lastPrinted>2012-05-11T08:02:00Z</cp:lastPrinted>
  <dcterms:created xsi:type="dcterms:W3CDTF">2012-09-17T12:52:00Z</dcterms:created>
  <dcterms:modified xsi:type="dcterms:W3CDTF">2012-09-18T09:12:00Z</dcterms:modified>
</cp:coreProperties>
</file>